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D31400" w:rsidRDefault="004B459C" w:rsidP="00503DD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>Пояснительная записка</w:t>
      </w:r>
    </w:p>
    <w:p w:rsidR="00452B03" w:rsidRPr="00452B03" w:rsidRDefault="004B459C" w:rsidP="00452B0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 xml:space="preserve">к проекту </w:t>
      </w:r>
      <w:r w:rsidR="00F371F1" w:rsidRPr="00D31400">
        <w:rPr>
          <w:rFonts w:ascii="Arial" w:eastAsia="Times New Roman" w:hAnsi="Arial" w:cs="Arial"/>
          <w:b/>
          <w:sz w:val="24"/>
          <w:szCs w:val="24"/>
        </w:rPr>
        <w:t>межгосударственного стандарта</w:t>
      </w:r>
      <w:r w:rsidRPr="00D314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EC6C88" w:rsidRPr="00EC6C88">
        <w:rPr>
          <w:rFonts w:ascii="Arial" w:eastAsia="Times New Roman" w:hAnsi="Arial" w:cs="Arial"/>
          <w:b/>
          <w:sz w:val="24"/>
          <w:szCs w:val="24"/>
        </w:rPr>
        <w:t xml:space="preserve">ГОСТ «Оценка соответствия. Общие требования проверки квалификации для </w:t>
      </w:r>
      <w:proofErr w:type="spellStart"/>
      <w:r w:rsidR="00EC6C88" w:rsidRPr="00EC6C88">
        <w:rPr>
          <w:rFonts w:ascii="Arial" w:eastAsia="Times New Roman" w:hAnsi="Arial" w:cs="Arial"/>
          <w:b/>
          <w:sz w:val="24"/>
          <w:szCs w:val="24"/>
        </w:rPr>
        <w:t>Халал</w:t>
      </w:r>
      <w:proofErr w:type="spellEnd"/>
      <w:r w:rsidR="00EC6C88" w:rsidRPr="00EC6C88">
        <w:rPr>
          <w:rFonts w:ascii="Arial" w:eastAsia="Times New Roman" w:hAnsi="Arial" w:cs="Arial"/>
          <w:b/>
          <w:sz w:val="24"/>
          <w:szCs w:val="24"/>
        </w:rPr>
        <w:t>»</w:t>
      </w:r>
    </w:p>
    <w:p w:rsidR="00725FE4" w:rsidRPr="00D31400" w:rsidRDefault="00725FE4" w:rsidP="00503D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D31400" w:rsidRDefault="004B459C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 xml:space="preserve">1 </w:t>
      </w:r>
      <w:r w:rsidR="00D31400" w:rsidRPr="00D31400">
        <w:rPr>
          <w:rFonts w:ascii="Arial" w:eastAsia="Times New Roman" w:hAnsi="Arial" w:cs="Arial"/>
          <w:b/>
          <w:sz w:val="24"/>
          <w:szCs w:val="24"/>
        </w:rPr>
        <w:t>Основание для разработки стандарта</w:t>
      </w: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Проект межгосударственного стандарта разработан на основании </w:t>
      </w:r>
      <w:r w:rsidR="00452B03">
        <w:rPr>
          <w:rFonts w:ascii="Arial" w:eastAsia="Times New Roman" w:hAnsi="Arial" w:cs="Arial"/>
          <w:sz w:val="24"/>
          <w:szCs w:val="24"/>
        </w:rPr>
        <w:t xml:space="preserve">национального </w:t>
      </w:r>
      <w:r w:rsidRPr="00D31400">
        <w:rPr>
          <w:rFonts w:ascii="Arial" w:eastAsia="Times New Roman" w:hAnsi="Arial" w:cs="Arial"/>
          <w:sz w:val="24"/>
          <w:szCs w:val="24"/>
        </w:rPr>
        <w:t>Плана стандартизации на 2022 год (утвержден приказом Председателя  Комитета технического регулирования и метрологии Министерства торговли и интеграции Республики Казахстан от «30» декабря 2021 года № 485-НҚ).</w:t>
      </w:r>
    </w:p>
    <w:p w:rsidR="00455441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>Организаци</w:t>
      </w:r>
      <w:r w:rsidR="00FE5FF5">
        <w:rPr>
          <w:rFonts w:ascii="Arial" w:eastAsia="Times New Roman" w:hAnsi="Arial" w:cs="Arial"/>
          <w:sz w:val="24"/>
          <w:szCs w:val="24"/>
        </w:rPr>
        <w:t>и</w:t>
      </w:r>
      <w:r w:rsidRPr="00D31400">
        <w:rPr>
          <w:rFonts w:ascii="Arial" w:eastAsia="Times New Roman" w:hAnsi="Arial" w:cs="Arial"/>
          <w:sz w:val="24"/>
          <w:szCs w:val="24"/>
        </w:rPr>
        <w:t>, пр</w:t>
      </w:r>
      <w:r>
        <w:rPr>
          <w:rFonts w:ascii="Arial" w:eastAsia="Times New Roman" w:hAnsi="Arial" w:cs="Arial"/>
          <w:sz w:val="24"/>
          <w:szCs w:val="24"/>
        </w:rPr>
        <w:t>едоставивш</w:t>
      </w:r>
      <w:r w:rsidR="00FE5FF5">
        <w:rPr>
          <w:rFonts w:ascii="Arial" w:eastAsia="Times New Roman" w:hAnsi="Arial" w:cs="Arial"/>
          <w:sz w:val="24"/>
          <w:szCs w:val="24"/>
        </w:rPr>
        <w:t>ие</w:t>
      </w:r>
      <w:r>
        <w:rPr>
          <w:rFonts w:ascii="Arial" w:eastAsia="Times New Roman" w:hAnsi="Arial" w:cs="Arial"/>
          <w:sz w:val="24"/>
          <w:szCs w:val="24"/>
        </w:rPr>
        <w:t xml:space="preserve"> предложение-заявку: М</w:t>
      </w:r>
      <w:r w:rsidRPr="00D31400">
        <w:rPr>
          <w:rFonts w:ascii="Arial" w:eastAsia="Times New Roman" w:hAnsi="Arial" w:cs="Arial"/>
          <w:sz w:val="24"/>
          <w:szCs w:val="24"/>
        </w:rPr>
        <w:t>ежгосударственн</w:t>
      </w:r>
      <w:r>
        <w:rPr>
          <w:rFonts w:ascii="Arial" w:eastAsia="Times New Roman" w:hAnsi="Arial" w:cs="Arial"/>
          <w:sz w:val="24"/>
          <w:szCs w:val="24"/>
        </w:rPr>
        <w:t>ый</w:t>
      </w:r>
      <w:r w:rsidRPr="00D31400">
        <w:rPr>
          <w:rFonts w:ascii="Arial" w:eastAsia="Times New Roman" w:hAnsi="Arial" w:cs="Arial"/>
          <w:sz w:val="24"/>
          <w:szCs w:val="24"/>
        </w:rPr>
        <w:t xml:space="preserve"> техническ</w:t>
      </w:r>
      <w:r>
        <w:rPr>
          <w:rFonts w:ascii="Arial" w:eastAsia="Times New Roman" w:hAnsi="Arial" w:cs="Arial"/>
          <w:sz w:val="24"/>
          <w:szCs w:val="24"/>
        </w:rPr>
        <w:t>ий комитет</w:t>
      </w:r>
      <w:r w:rsidRPr="00D31400">
        <w:t xml:space="preserve"> </w:t>
      </w:r>
      <w:r w:rsidRPr="00D31400">
        <w:rPr>
          <w:rFonts w:ascii="Arial" w:eastAsia="Times New Roman" w:hAnsi="Arial" w:cs="Arial"/>
          <w:sz w:val="24"/>
          <w:szCs w:val="24"/>
        </w:rPr>
        <w:t xml:space="preserve">556 «Продукция и услуги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Халяль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</w:t>
      </w:r>
      <w:r w:rsidR="00FE5FF5">
        <w:rPr>
          <w:rFonts w:ascii="Arial" w:eastAsia="Times New Roman" w:hAnsi="Arial" w:cs="Arial"/>
          <w:sz w:val="24"/>
          <w:szCs w:val="24"/>
        </w:rPr>
        <w:t xml:space="preserve"> и РГП на ПХВ </w:t>
      </w:r>
      <w:r w:rsidR="00FE5FF5" w:rsidRPr="00FE5FF5">
        <w:rPr>
          <w:rFonts w:ascii="Arial" w:eastAsia="Times New Roman" w:hAnsi="Arial" w:cs="Arial"/>
          <w:sz w:val="24"/>
          <w:szCs w:val="24"/>
        </w:rPr>
        <w:t>«Национальный центр аккредитации»</w:t>
      </w:r>
      <w:r w:rsidR="00FE5FF5">
        <w:rPr>
          <w:rFonts w:ascii="Arial" w:eastAsia="Times New Roman" w:hAnsi="Arial" w:cs="Arial"/>
          <w:sz w:val="24"/>
          <w:szCs w:val="24"/>
        </w:rPr>
        <w:t>.</w:t>
      </w: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>2</w:t>
      </w:r>
      <w:r w:rsidRPr="00D31400">
        <w:rPr>
          <w:rFonts w:ascii="Arial" w:eastAsia="Times New Roman" w:hAnsi="Arial" w:cs="Arial"/>
          <w:b/>
          <w:sz w:val="24"/>
          <w:szCs w:val="24"/>
        </w:rPr>
        <w:tab/>
        <w:t xml:space="preserve"> Краткая характеристика объекта и аспекта стандартизации</w:t>
      </w: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Объектом стандартизации является </w:t>
      </w:r>
      <w:r>
        <w:rPr>
          <w:rFonts w:ascii="Arial" w:eastAsia="Times New Roman" w:hAnsi="Arial" w:cs="Arial"/>
          <w:sz w:val="24"/>
          <w:szCs w:val="24"/>
        </w:rPr>
        <w:t xml:space="preserve">– </w:t>
      </w:r>
      <w:r w:rsidR="00EC6C88" w:rsidRPr="00EC6C88">
        <w:rPr>
          <w:rFonts w:ascii="Arial" w:eastAsia="Times New Roman" w:hAnsi="Arial" w:cs="Arial"/>
          <w:sz w:val="24"/>
          <w:szCs w:val="24"/>
        </w:rPr>
        <w:t>провайдер</w:t>
      </w:r>
      <w:r w:rsidR="00EC6C88">
        <w:rPr>
          <w:rFonts w:ascii="Arial" w:eastAsia="Times New Roman" w:hAnsi="Arial" w:cs="Arial"/>
          <w:sz w:val="24"/>
          <w:szCs w:val="24"/>
        </w:rPr>
        <w:t>ы</w:t>
      </w:r>
      <w:r w:rsidR="00EC6C88" w:rsidRPr="00EC6C88">
        <w:rPr>
          <w:rFonts w:ascii="Arial" w:eastAsia="Times New Roman" w:hAnsi="Arial" w:cs="Arial"/>
          <w:sz w:val="24"/>
          <w:szCs w:val="24"/>
        </w:rPr>
        <w:t xml:space="preserve"> программ проверки квалификации для целей </w:t>
      </w:r>
      <w:proofErr w:type="spellStart"/>
      <w:r w:rsidR="00EC6C88" w:rsidRPr="00EC6C88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EC6C88">
        <w:rPr>
          <w:rFonts w:ascii="Arial" w:eastAsia="Times New Roman" w:hAnsi="Arial" w:cs="Arial"/>
          <w:sz w:val="24"/>
          <w:szCs w:val="24"/>
        </w:rPr>
        <w:t>.</w:t>
      </w:r>
    </w:p>
    <w:p w:rsidR="00FE5FF5" w:rsidRPr="00FE5FF5" w:rsidRDefault="00FE5FF5" w:rsidP="00FE5FF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E5FF5">
        <w:rPr>
          <w:rFonts w:ascii="Arial" w:eastAsia="Times New Roman" w:hAnsi="Arial" w:cs="Arial"/>
          <w:sz w:val="24"/>
          <w:szCs w:val="24"/>
        </w:rPr>
        <w:t xml:space="preserve">Настоящий стандарт устанавливает </w:t>
      </w:r>
      <w:r w:rsidR="00EC6C88" w:rsidRPr="00EC6C88">
        <w:rPr>
          <w:rFonts w:ascii="Arial" w:eastAsia="Times New Roman" w:hAnsi="Arial" w:cs="Arial"/>
          <w:sz w:val="24"/>
          <w:szCs w:val="24"/>
        </w:rPr>
        <w:t xml:space="preserve">общие требования к компетентности провайдеров программ проверки квалификации для целей </w:t>
      </w:r>
      <w:proofErr w:type="spellStart"/>
      <w:r w:rsidR="00EC6C88" w:rsidRPr="00EC6C88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EC6C88" w:rsidRPr="00EC6C88">
        <w:rPr>
          <w:rFonts w:ascii="Arial" w:eastAsia="Times New Roman" w:hAnsi="Arial" w:cs="Arial"/>
          <w:sz w:val="24"/>
          <w:szCs w:val="24"/>
        </w:rPr>
        <w:t xml:space="preserve">, а также к разработке и реализации программ проверки квалификации для целей </w:t>
      </w:r>
      <w:proofErr w:type="spellStart"/>
      <w:r w:rsidR="00EC6C88" w:rsidRPr="00EC6C88">
        <w:rPr>
          <w:rFonts w:ascii="Arial" w:eastAsia="Times New Roman" w:hAnsi="Arial" w:cs="Arial"/>
          <w:sz w:val="24"/>
          <w:szCs w:val="24"/>
        </w:rPr>
        <w:t>Халял</w:t>
      </w:r>
      <w:proofErr w:type="spellEnd"/>
      <w:r w:rsidR="00EC6C88" w:rsidRPr="00EC6C88">
        <w:rPr>
          <w:rFonts w:ascii="Arial" w:eastAsia="Times New Roman" w:hAnsi="Arial" w:cs="Arial"/>
          <w:sz w:val="24"/>
          <w:szCs w:val="24"/>
        </w:rPr>
        <w:t xml:space="preserve">. Данные требования должны рассматриваться как общие для всех типов программ проверки квалификации для целей </w:t>
      </w:r>
      <w:proofErr w:type="spellStart"/>
      <w:r w:rsidR="00EC6C88" w:rsidRPr="00EC6C88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EC6C88" w:rsidRPr="00EC6C88">
        <w:rPr>
          <w:rFonts w:ascii="Arial" w:eastAsia="Times New Roman" w:hAnsi="Arial" w:cs="Arial"/>
          <w:sz w:val="24"/>
          <w:szCs w:val="24"/>
        </w:rPr>
        <w:t xml:space="preserve"> и могут использоваться в качестве основы для разработки конкретных технических требований в частных областях применения</w:t>
      </w:r>
      <w:r w:rsidRPr="00FE5FF5">
        <w:rPr>
          <w:rFonts w:ascii="Arial" w:eastAsia="Times New Roman" w:hAnsi="Arial" w:cs="Arial"/>
          <w:sz w:val="24"/>
          <w:szCs w:val="24"/>
        </w:rPr>
        <w:t xml:space="preserve">. </w:t>
      </w:r>
    </w:p>
    <w:p w:rsidR="00FE5FF5" w:rsidRDefault="00FE5FF5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A61D9E" w:rsidRP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A61D9E">
        <w:rPr>
          <w:rFonts w:ascii="Arial" w:eastAsia="Times New Roman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A3791" w:rsidRPr="00D31400" w:rsidRDefault="00CA3791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В настоящее время одной из самых перспективных и быстроразвивающихся отраслей пищевой индустрии является производство </w:t>
      </w:r>
      <w:proofErr w:type="gramStart"/>
      <w:r w:rsidRPr="00D31400">
        <w:rPr>
          <w:rFonts w:ascii="Arial" w:eastAsia="Times New Roman" w:hAnsi="Arial" w:cs="Arial"/>
          <w:sz w:val="24"/>
          <w:szCs w:val="24"/>
        </w:rPr>
        <w:t>-п</w:t>
      </w:r>
      <w:proofErr w:type="gramEnd"/>
      <w:r w:rsidRPr="00D31400">
        <w:rPr>
          <w:rFonts w:ascii="Arial" w:eastAsia="Times New Roman" w:hAnsi="Arial" w:cs="Arial"/>
          <w:sz w:val="24"/>
          <w:szCs w:val="24"/>
        </w:rPr>
        <w:t>родукции</w:t>
      </w:r>
      <w:r w:rsidR="00E61821" w:rsidRPr="00D3140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61821"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.</w:t>
      </w:r>
    </w:p>
    <w:p w:rsidR="00CA3791" w:rsidRPr="00D31400" w:rsidRDefault="00CA3791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Халальные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продукты - это не только разрешенная продукция для мусульман, уделяющая пристальное внимание здоровью и качеству питания. В первую очередь, выбор продукции «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 мусульманами продиктован преимущественно религиозными требованиями. Покупая в магазине «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»,  потребитель уверен, что эта продукция качественная, изготовленная по особой технологии, предписанной шариатом, не содержит запрещенных исламом веществ и компонентов, которые запрещены Кораном.</w:t>
      </w:r>
    </w:p>
    <w:p w:rsidR="00455441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Данный фактор связан с возникновением и повышением требований мирового сообщества к качеству 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экологичности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пищевой продукции. Многие потребители начинают задумываться над тем, что употребляют в пищу и содержит ли эта пища химические пищевые добавки и канцерогены, а также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генномодифицированные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организмы.</w:t>
      </w:r>
    </w:p>
    <w:p w:rsidR="001B6FF0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Революционное развитие пищевой промышленности требует более тщательного подхода в изучении составов пищевой продукции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.</w:t>
      </w:r>
    </w:p>
    <w:p w:rsidR="00EF214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Разработка стандарта </w:t>
      </w:r>
      <w:r w:rsidR="00A271EF" w:rsidRPr="00D31400">
        <w:rPr>
          <w:rFonts w:ascii="Arial" w:eastAsia="Times New Roman" w:hAnsi="Arial" w:cs="Arial"/>
          <w:sz w:val="24"/>
          <w:szCs w:val="24"/>
        </w:rPr>
        <w:t xml:space="preserve">обусловлена </w:t>
      </w:r>
      <w:r w:rsidR="00EF2140" w:rsidRPr="00EF2140">
        <w:rPr>
          <w:rFonts w:ascii="Arial" w:eastAsia="Times New Roman" w:hAnsi="Arial" w:cs="Arial"/>
          <w:sz w:val="24"/>
          <w:szCs w:val="24"/>
        </w:rPr>
        <w:t>создание</w:t>
      </w:r>
      <w:r w:rsidR="00EF2140">
        <w:rPr>
          <w:rFonts w:ascii="Arial" w:eastAsia="Times New Roman" w:hAnsi="Arial" w:cs="Arial"/>
          <w:sz w:val="24"/>
          <w:szCs w:val="24"/>
        </w:rPr>
        <w:t>м</w:t>
      </w:r>
      <w:r w:rsidR="00EF2140" w:rsidRPr="00EF2140">
        <w:rPr>
          <w:rFonts w:ascii="Arial" w:eastAsia="Times New Roman" w:hAnsi="Arial" w:cs="Arial"/>
          <w:sz w:val="24"/>
          <w:szCs w:val="24"/>
        </w:rPr>
        <w:t xml:space="preserve"> </w:t>
      </w:r>
      <w:r w:rsidR="00FE5FF5" w:rsidRPr="00FE5FF5">
        <w:rPr>
          <w:rFonts w:ascii="Arial" w:eastAsia="Times New Roman" w:hAnsi="Arial" w:cs="Arial"/>
          <w:sz w:val="24"/>
          <w:szCs w:val="24"/>
        </w:rPr>
        <w:t>единых требований к деятельности национальных органов</w:t>
      </w:r>
      <w:r w:rsidR="001A0B8B">
        <w:rPr>
          <w:rFonts w:ascii="Arial" w:eastAsia="Times New Roman" w:hAnsi="Arial" w:cs="Arial"/>
          <w:sz w:val="24"/>
          <w:szCs w:val="24"/>
        </w:rPr>
        <w:t xml:space="preserve"> </w:t>
      </w:r>
      <w:r w:rsidR="001A0B8B" w:rsidRPr="001A0B8B">
        <w:rPr>
          <w:rFonts w:ascii="Arial" w:eastAsia="Times New Roman" w:hAnsi="Arial" w:cs="Arial"/>
          <w:sz w:val="24"/>
          <w:szCs w:val="24"/>
        </w:rPr>
        <w:t xml:space="preserve">по аккредитации </w:t>
      </w:r>
      <w:proofErr w:type="spellStart"/>
      <w:r w:rsidR="001A0B8B" w:rsidRPr="001A0B8B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FE5FF5" w:rsidRPr="00FE5FF5">
        <w:rPr>
          <w:rFonts w:ascii="Arial" w:eastAsia="Times New Roman" w:hAnsi="Arial" w:cs="Arial"/>
          <w:sz w:val="24"/>
          <w:szCs w:val="24"/>
        </w:rPr>
        <w:t xml:space="preserve">, осуществляющих деятельность по аккредитации органов по подтверждению соответствия процессов производства продукции </w:t>
      </w:r>
      <w:proofErr w:type="spellStart"/>
      <w:r w:rsidR="00FE5FF5" w:rsidRPr="00FE5FF5">
        <w:rPr>
          <w:rFonts w:ascii="Arial" w:eastAsia="Times New Roman" w:hAnsi="Arial" w:cs="Arial"/>
          <w:sz w:val="24"/>
          <w:szCs w:val="24"/>
        </w:rPr>
        <w:t>Хал</w:t>
      </w:r>
      <w:r w:rsidR="00FE5FF5">
        <w:rPr>
          <w:rFonts w:ascii="Arial" w:eastAsia="Times New Roman" w:hAnsi="Arial" w:cs="Arial"/>
          <w:sz w:val="24"/>
          <w:szCs w:val="24"/>
        </w:rPr>
        <w:t>ал</w:t>
      </w:r>
      <w:proofErr w:type="spellEnd"/>
      <w:r w:rsidR="00FE5FF5" w:rsidRPr="00FE5FF5">
        <w:rPr>
          <w:rFonts w:ascii="Arial" w:eastAsia="Times New Roman" w:hAnsi="Arial" w:cs="Arial"/>
          <w:sz w:val="24"/>
          <w:szCs w:val="24"/>
        </w:rPr>
        <w:t>.</w:t>
      </w:r>
    </w:p>
    <w:p w:rsidR="00FE5FF5" w:rsidRDefault="00FE5FF5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</w:rPr>
      </w:pPr>
      <w:r w:rsidRPr="00503DDF">
        <w:rPr>
          <w:rFonts w:ascii="Arial" w:eastAsia="Times New Roman" w:hAnsi="Arial" w:cs="Arial"/>
          <w:b/>
          <w:sz w:val="24"/>
        </w:rPr>
        <w:lastRenderedPageBreak/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Настоящий проект межгосударственного стан</w:t>
      </w:r>
      <w:r w:rsidR="00EF2140">
        <w:rPr>
          <w:rFonts w:ascii="Arial" w:eastAsia="Times New Roman" w:hAnsi="Arial" w:cs="Arial"/>
          <w:sz w:val="24"/>
          <w:szCs w:val="24"/>
        </w:rPr>
        <w:t>дарта взаимосвязан со следующим действующим нормативным</w:t>
      </w:r>
      <w:r w:rsidRPr="00503DDF">
        <w:rPr>
          <w:rFonts w:ascii="Arial" w:eastAsia="Times New Roman" w:hAnsi="Arial" w:cs="Arial"/>
          <w:sz w:val="24"/>
          <w:szCs w:val="24"/>
        </w:rPr>
        <w:t xml:space="preserve"> документ</w:t>
      </w:r>
      <w:r w:rsidR="00EF2140">
        <w:rPr>
          <w:rFonts w:ascii="Arial" w:eastAsia="Times New Roman" w:hAnsi="Arial" w:cs="Arial"/>
          <w:sz w:val="24"/>
          <w:szCs w:val="24"/>
        </w:rPr>
        <w:t>ом</w:t>
      </w:r>
      <w:r w:rsidRPr="00503DDF">
        <w:rPr>
          <w:rFonts w:ascii="Arial" w:eastAsia="Times New Roman" w:hAnsi="Arial" w:cs="Arial"/>
          <w:sz w:val="24"/>
          <w:szCs w:val="24"/>
        </w:rPr>
        <w:t>:</w:t>
      </w:r>
    </w:p>
    <w:p w:rsidR="0073641F" w:rsidRPr="0073641F" w:rsidRDefault="0073641F" w:rsidP="0073641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3641F">
        <w:rPr>
          <w:rFonts w:ascii="Arial" w:eastAsia="Times New Roman" w:hAnsi="Arial" w:cs="Arial"/>
          <w:sz w:val="24"/>
          <w:szCs w:val="24"/>
          <w:lang w:val="en-US"/>
        </w:rPr>
        <w:t>ISO</w:t>
      </w:r>
      <w:r w:rsidRPr="0073641F">
        <w:rPr>
          <w:rFonts w:ascii="Arial" w:eastAsia="Times New Roman" w:hAnsi="Arial" w:cs="Arial"/>
          <w:sz w:val="24"/>
          <w:szCs w:val="24"/>
        </w:rPr>
        <w:t>/</w:t>
      </w:r>
      <w:r w:rsidRPr="0073641F">
        <w:rPr>
          <w:rFonts w:ascii="Arial" w:eastAsia="Times New Roman" w:hAnsi="Arial" w:cs="Arial"/>
          <w:sz w:val="24"/>
          <w:szCs w:val="24"/>
          <w:lang w:val="en-US"/>
        </w:rPr>
        <w:t>IEC</w:t>
      </w:r>
      <w:r w:rsidRPr="0073641F">
        <w:rPr>
          <w:rFonts w:ascii="Arial" w:eastAsia="Times New Roman" w:hAnsi="Arial" w:cs="Arial"/>
          <w:sz w:val="24"/>
          <w:szCs w:val="24"/>
        </w:rPr>
        <w:t xml:space="preserve"> 17043, Оценка соответствия - Основные требования к проведению проверки квалификации </w:t>
      </w:r>
    </w:p>
    <w:p w:rsidR="0073641F" w:rsidRPr="0073641F" w:rsidRDefault="0073641F" w:rsidP="0073641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3641F">
        <w:rPr>
          <w:rFonts w:ascii="Arial" w:eastAsia="Times New Roman" w:hAnsi="Arial" w:cs="Arial"/>
          <w:sz w:val="24"/>
          <w:szCs w:val="24"/>
          <w:lang w:val="en-US"/>
        </w:rPr>
        <w:t>ISO</w:t>
      </w:r>
      <w:r w:rsidRPr="0073641F">
        <w:rPr>
          <w:rFonts w:ascii="Arial" w:eastAsia="Times New Roman" w:hAnsi="Arial" w:cs="Arial"/>
          <w:sz w:val="24"/>
          <w:szCs w:val="24"/>
        </w:rPr>
        <w:t>/</w:t>
      </w:r>
      <w:r w:rsidRPr="0073641F">
        <w:rPr>
          <w:rFonts w:ascii="Arial" w:eastAsia="Times New Roman" w:hAnsi="Arial" w:cs="Arial"/>
          <w:sz w:val="24"/>
          <w:szCs w:val="24"/>
          <w:lang w:val="en-US"/>
        </w:rPr>
        <w:t>IEC</w:t>
      </w:r>
      <w:r w:rsidRPr="0073641F">
        <w:rPr>
          <w:rFonts w:ascii="Arial" w:eastAsia="Times New Roman" w:hAnsi="Arial" w:cs="Arial"/>
          <w:sz w:val="24"/>
          <w:szCs w:val="24"/>
        </w:rPr>
        <w:t xml:space="preserve"> 17000, Оценка соответствия - Словарь и общие принципы</w:t>
      </w:r>
    </w:p>
    <w:p w:rsidR="000A01FD" w:rsidRPr="000A01FD" w:rsidRDefault="0073641F" w:rsidP="0073641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3641F">
        <w:rPr>
          <w:rFonts w:ascii="Arial" w:eastAsia="Times New Roman" w:hAnsi="Arial" w:cs="Arial"/>
          <w:sz w:val="24"/>
          <w:szCs w:val="24"/>
          <w:lang w:val="en-US"/>
        </w:rPr>
        <w:t>OIC</w:t>
      </w:r>
      <w:r w:rsidRPr="0073641F">
        <w:rPr>
          <w:rFonts w:ascii="Arial" w:eastAsia="Times New Roman" w:hAnsi="Arial" w:cs="Arial"/>
          <w:sz w:val="24"/>
          <w:szCs w:val="24"/>
        </w:rPr>
        <w:t>/</w:t>
      </w:r>
      <w:r w:rsidRPr="0073641F">
        <w:rPr>
          <w:rFonts w:ascii="Arial" w:eastAsia="Times New Roman" w:hAnsi="Arial" w:cs="Arial"/>
          <w:sz w:val="24"/>
          <w:szCs w:val="24"/>
          <w:lang w:val="en-US"/>
        </w:rPr>
        <w:t>SMIIC</w:t>
      </w:r>
      <w:r w:rsidRPr="0073641F">
        <w:rPr>
          <w:rFonts w:ascii="Arial" w:eastAsia="Times New Roman" w:hAnsi="Arial" w:cs="Arial"/>
          <w:sz w:val="24"/>
          <w:szCs w:val="24"/>
        </w:rPr>
        <w:t xml:space="preserve"> 1, Общие требования к </w:t>
      </w:r>
      <w:proofErr w:type="spellStart"/>
      <w:r w:rsidRPr="0073641F">
        <w:rPr>
          <w:rFonts w:ascii="Arial" w:eastAsia="Times New Roman" w:hAnsi="Arial" w:cs="Arial"/>
          <w:sz w:val="24"/>
          <w:szCs w:val="24"/>
        </w:rPr>
        <w:t>халяльным</w:t>
      </w:r>
      <w:proofErr w:type="spellEnd"/>
      <w:r w:rsidRPr="0073641F">
        <w:rPr>
          <w:rFonts w:ascii="Arial" w:eastAsia="Times New Roman" w:hAnsi="Arial" w:cs="Arial"/>
          <w:sz w:val="24"/>
          <w:szCs w:val="24"/>
        </w:rPr>
        <w:t xml:space="preserve"> пищевым продуктам</w:t>
      </w:r>
      <w:r w:rsidR="000A01FD" w:rsidRPr="000A01FD">
        <w:rPr>
          <w:rFonts w:ascii="Arial" w:eastAsia="Times New Roman" w:hAnsi="Arial" w:cs="Arial"/>
          <w:sz w:val="24"/>
          <w:szCs w:val="24"/>
        </w:rPr>
        <w:t>.</w:t>
      </w:r>
    </w:p>
    <w:p w:rsidR="00503DDF" w:rsidRPr="000A01FD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Pr="00503DDF">
        <w:rPr>
          <w:rFonts w:ascii="Arial" w:eastAsia="Times New Roman" w:hAnsi="Arial" w:cs="Arial"/>
          <w:sz w:val="24"/>
          <w:szCs w:val="24"/>
        </w:rPr>
        <w:t>ежгосударственны</w:t>
      </w:r>
      <w:r>
        <w:rPr>
          <w:rFonts w:ascii="Arial" w:eastAsia="Times New Roman" w:hAnsi="Arial" w:cs="Arial"/>
          <w:sz w:val="24"/>
          <w:szCs w:val="24"/>
        </w:rPr>
        <w:t>е</w:t>
      </w:r>
      <w:r w:rsidRPr="00503DDF">
        <w:rPr>
          <w:rFonts w:ascii="Arial" w:eastAsia="Times New Roman" w:hAnsi="Arial" w:cs="Arial"/>
          <w:sz w:val="24"/>
          <w:szCs w:val="24"/>
        </w:rPr>
        <w:t xml:space="preserve"> стандарт</w:t>
      </w:r>
      <w:r>
        <w:rPr>
          <w:rFonts w:ascii="Arial" w:eastAsia="Times New Roman" w:hAnsi="Arial" w:cs="Arial"/>
          <w:sz w:val="24"/>
          <w:szCs w:val="24"/>
        </w:rPr>
        <w:t>ы</w:t>
      </w:r>
      <w:r w:rsidRPr="00503DDF">
        <w:rPr>
          <w:rFonts w:ascii="Arial" w:eastAsia="Times New Roman" w:hAnsi="Arial" w:cs="Arial"/>
          <w:sz w:val="24"/>
          <w:szCs w:val="24"/>
        </w:rPr>
        <w:t>, правил</w:t>
      </w:r>
      <w:r>
        <w:rPr>
          <w:rFonts w:ascii="Arial" w:eastAsia="Times New Roman" w:hAnsi="Arial" w:cs="Arial"/>
          <w:sz w:val="24"/>
          <w:szCs w:val="24"/>
        </w:rPr>
        <w:t>а</w:t>
      </w:r>
      <w:r w:rsidRPr="00503DDF">
        <w:rPr>
          <w:rFonts w:ascii="Arial" w:eastAsia="Times New Roman" w:hAnsi="Arial" w:cs="Arial"/>
          <w:sz w:val="24"/>
          <w:szCs w:val="24"/>
        </w:rPr>
        <w:t xml:space="preserve"> и рекомендаций по межгосударственной стандартизации, которые </w:t>
      </w:r>
      <w:proofErr w:type="gramStart"/>
      <w:r w:rsidRPr="00503DDF">
        <w:rPr>
          <w:rFonts w:ascii="Arial" w:eastAsia="Times New Roman" w:hAnsi="Arial" w:cs="Arial"/>
          <w:sz w:val="24"/>
          <w:szCs w:val="24"/>
        </w:rPr>
        <w:t>противоречат разрабатываемому стандарту</w:t>
      </w:r>
      <w:r>
        <w:rPr>
          <w:rFonts w:ascii="Arial" w:eastAsia="Times New Roman" w:hAnsi="Arial" w:cs="Arial"/>
          <w:sz w:val="24"/>
          <w:szCs w:val="24"/>
        </w:rPr>
        <w:t xml:space="preserve"> отсутствуют</w:t>
      </w:r>
      <w:proofErr w:type="gramEnd"/>
      <w:r>
        <w:rPr>
          <w:rFonts w:ascii="Arial" w:eastAsia="Times New Roman" w:hAnsi="Arial" w:cs="Arial"/>
          <w:sz w:val="24"/>
          <w:szCs w:val="24"/>
        </w:rPr>
        <w:t>.</w:t>
      </w: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</w:pP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eastAsia="x-none"/>
        </w:rPr>
        <w:t>6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  <w:t xml:space="preserve"> Перечень исходных документов и другие источники информации, использованные при разработке 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eastAsia="x-none"/>
        </w:rPr>
        <w:t xml:space="preserve">межгосударственного стандарта 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  <w:t xml:space="preserve"> </w:t>
      </w: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</w:pPr>
    </w:p>
    <w:p w:rsidR="00C674FE" w:rsidRDefault="00F04C28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F04C28">
        <w:rPr>
          <w:rFonts w:ascii="Arial" w:eastAsia="Times New Roman" w:hAnsi="Arial" w:cs="Arial"/>
          <w:sz w:val="24"/>
          <w:szCs w:val="24"/>
          <w:lang w:val="en-US"/>
        </w:rPr>
        <w:t>OIC/SMIIC 36:2020 Conformity Assessment – General requirements of proficiency testing for halal purposes (</w:t>
      </w:r>
      <w:proofErr w:type="spellStart"/>
      <w:r w:rsidRPr="00F04C28">
        <w:rPr>
          <w:rFonts w:ascii="Arial" w:eastAsia="Times New Roman" w:hAnsi="Arial" w:cs="Arial"/>
          <w:sz w:val="24"/>
          <w:szCs w:val="24"/>
          <w:lang w:val="en-US"/>
        </w:rPr>
        <w:t>Оценка</w:t>
      </w:r>
      <w:proofErr w:type="spellEnd"/>
      <w:r w:rsidRPr="00F04C28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04C28">
        <w:rPr>
          <w:rFonts w:ascii="Arial" w:eastAsia="Times New Roman" w:hAnsi="Arial" w:cs="Arial"/>
          <w:sz w:val="24"/>
          <w:szCs w:val="24"/>
          <w:lang w:val="en-US"/>
        </w:rPr>
        <w:t>соответствия</w:t>
      </w:r>
      <w:proofErr w:type="spellEnd"/>
      <w:r w:rsidRPr="00F04C28">
        <w:rPr>
          <w:rFonts w:ascii="Arial" w:eastAsia="Times New Roman" w:hAnsi="Arial" w:cs="Arial"/>
          <w:sz w:val="24"/>
          <w:szCs w:val="24"/>
          <w:lang w:val="en-US"/>
        </w:rPr>
        <w:t>.</w:t>
      </w:r>
      <w:proofErr w:type="gramEnd"/>
      <w:r w:rsidRPr="00F04C28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04C28">
        <w:rPr>
          <w:rFonts w:ascii="Arial" w:eastAsia="Times New Roman" w:hAnsi="Arial" w:cs="Arial"/>
          <w:sz w:val="24"/>
          <w:szCs w:val="24"/>
          <w:lang w:val="en-US"/>
        </w:rPr>
        <w:t>Общие</w:t>
      </w:r>
      <w:proofErr w:type="spellEnd"/>
      <w:r w:rsidRPr="00F04C28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04C28">
        <w:rPr>
          <w:rFonts w:ascii="Arial" w:eastAsia="Times New Roman" w:hAnsi="Arial" w:cs="Arial"/>
          <w:sz w:val="24"/>
          <w:szCs w:val="24"/>
          <w:lang w:val="en-US"/>
        </w:rPr>
        <w:t>требования</w:t>
      </w:r>
      <w:proofErr w:type="spellEnd"/>
      <w:r w:rsidRPr="00F04C28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04C28">
        <w:rPr>
          <w:rFonts w:ascii="Arial" w:eastAsia="Times New Roman" w:hAnsi="Arial" w:cs="Arial"/>
          <w:sz w:val="24"/>
          <w:szCs w:val="24"/>
          <w:lang w:val="en-US"/>
        </w:rPr>
        <w:t>проверки</w:t>
      </w:r>
      <w:proofErr w:type="spellEnd"/>
      <w:r w:rsidRPr="00F04C28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04C28">
        <w:rPr>
          <w:rFonts w:ascii="Arial" w:eastAsia="Times New Roman" w:hAnsi="Arial" w:cs="Arial"/>
          <w:sz w:val="24"/>
          <w:szCs w:val="24"/>
          <w:lang w:val="en-US"/>
        </w:rPr>
        <w:t>квалификации</w:t>
      </w:r>
      <w:proofErr w:type="spellEnd"/>
      <w:r w:rsidRPr="00F04C28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04C28">
        <w:rPr>
          <w:rFonts w:ascii="Arial" w:eastAsia="Times New Roman" w:hAnsi="Arial" w:cs="Arial"/>
          <w:sz w:val="24"/>
          <w:szCs w:val="24"/>
          <w:lang w:val="en-US"/>
        </w:rPr>
        <w:t>для</w:t>
      </w:r>
      <w:proofErr w:type="spellEnd"/>
      <w:r w:rsidRPr="00F04C28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04C28">
        <w:rPr>
          <w:rFonts w:ascii="Arial" w:eastAsia="Times New Roman" w:hAnsi="Arial" w:cs="Arial"/>
          <w:sz w:val="24"/>
          <w:szCs w:val="24"/>
          <w:lang w:val="en-US"/>
        </w:rPr>
        <w:t>Халал</w:t>
      </w:r>
      <w:proofErr w:type="spellEnd"/>
      <w:r w:rsidR="00FE5FF5">
        <w:rPr>
          <w:rFonts w:ascii="Arial" w:eastAsia="Times New Roman" w:hAnsi="Arial" w:cs="Arial"/>
          <w:sz w:val="24"/>
          <w:szCs w:val="24"/>
        </w:rPr>
        <w:t>)</w:t>
      </w:r>
      <w:r>
        <w:rPr>
          <w:rFonts w:ascii="Arial" w:eastAsia="Times New Roman" w:hAnsi="Arial" w:cs="Arial"/>
          <w:sz w:val="24"/>
          <w:szCs w:val="24"/>
        </w:rPr>
        <w:t>.</w:t>
      </w:r>
      <w:bookmarkStart w:id="0" w:name="_GoBack"/>
      <w:bookmarkEnd w:id="0"/>
    </w:p>
    <w:p w:rsidR="00FE5FF5" w:rsidRPr="00FE5FF5" w:rsidRDefault="00FE5FF5" w:rsidP="00503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>7 Сведения о рассылке проекта стандарта на рассмотрение и согласование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03DDF" w:rsidRDefault="00503DDF" w:rsidP="00503DDF">
      <w:pPr>
        <w:widowControl w:val="0"/>
        <w:tabs>
          <w:tab w:val="num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 по </w:t>
      </w:r>
      <w:r w:rsidRPr="00582351">
        <w:rPr>
          <w:rFonts w:ascii="Arial" w:hAnsi="Arial" w:cs="Arial"/>
          <w:sz w:val="24"/>
          <w:szCs w:val="24"/>
        </w:rPr>
        <w:t xml:space="preserve">подтверждению соответствия, испытательным лабораториям, научно-исследовательским институтам, производителям и потребителям, предприятиям-членам </w:t>
      </w:r>
      <w:r w:rsidR="00582351" w:rsidRPr="00582351">
        <w:rPr>
          <w:rFonts w:ascii="Arial" w:hAnsi="Arial" w:cs="Arial"/>
          <w:sz w:val="24"/>
          <w:szCs w:val="24"/>
        </w:rPr>
        <w:t xml:space="preserve">ТК 101 «Продовольственная безопасность пищевой, </w:t>
      </w:r>
      <w:proofErr w:type="spellStart"/>
      <w:r w:rsidR="00582351" w:rsidRPr="00582351">
        <w:rPr>
          <w:rFonts w:ascii="Arial" w:hAnsi="Arial" w:cs="Arial"/>
          <w:sz w:val="24"/>
          <w:szCs w:val="24"/>
        </w:rPr>
        <w:t>Халал</w:t>
      </w:r>
      <w:proofErr w:type="spellEnd"/>
      <w:r w:rsidR="00582351" w:rsidRPr="00582351">
        <w:rPr>
          <w:rFonts w:ascii="Arial" w:hAnsi="Arial" w:cs="Arial"/>
          <w:sz w:val="24"/>
          <w:szCs w:val="24"/>
        </w:rPr>
        <w:t xml:space="preserve"> продукции и услуг»</w:t>
      </w:r>
      <w:r w:rsidRPr="00582351">
        <w:rPr>
          <w:rFonts w:ascii="Arial" w:hAnsi="Arial" w:cs="Arial"/>
          <w:sz w:val="24"/>
          <w:szCs w:val="24"/>
        </w:rPr>
        <w:t>, смежным техническим комитетам, РГП «НЦА»,</w:t>
      </w:r>
      <w:r w:rsidR="000A01FD">
        <w:rPr>
          <w:rFonts w:ascii="Arial" w:hAnsi="Arial" w:cs="Arial"/>
          <w:sz w:val="24"/>
          <w:szCs w:val="24"/>
        </w:rPr>
        <w:t xml:space="preserve"> </w:t>
      </w:r>
      <w:r w:rsidR="000A01FD" w:rsidRPr="000A01FD">
        <w:rPr>
          <w:rFonts w:ascii="Arial" w:hAnsi="Arial" w:cs="Arial"/>
          <w:sz w:val="24"/>
          <w:szCs w:val="24"/>
        </w:rPr>
        <w:t xml:space="preserve">ТОО </w:t>
      </w:r>
      <w:r w:rsidR="000A01FD">
        <w:rPr>
          <w:rFonts w:ascii="Arial" w:hAnsi="Arial" w:cs="Arial"/>
          <w:sz w:val="24"/>
          <w:szCs w:val="24"/>
        </w:rPr>
        <w:t>«</w:t>
      </w:r>
      <w:r w:rsidR="000A01FD" w:rsidRPr="000A01FD">
        <w:rPr>
          <w:rFonts w:ascii="Arial" w:hAnsi="Arial" w:cs="Arial"/>
          <w:sz w:val="24"/>
          <w:szCs w:val="24"/>
        </w:rPr>
        <w:t xml:space="preserve">HALAL </w:t>
      </w:r>
      <w:proofErr w:type="spellStart"/>
      <w:r w:rsidR="000A01FD" w:rsidRPr="000A01FD">
        <w:rPr>
          <w:rFonts w:ascii="Arial" w:hAnsi="Arial" w:cs="Arial"/>
          <w:sz w:val="24"/>
          <w:szCs w:val="24"/>
        </w:rPr>
        <w:t>Quality</w:t>
      </w:r>
      <w:proofErr w:type="spellEnd"/>
      <w:r w:rsidR="000A01FD" w:rsidRPr="000A01F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A01FD" w:rsidRPr="000A01FD">
        <w:rPr>
          <w:rFonts w:ascii="Arial" w:hAnsi="Arial" w:cs="Arial"/>
          <w:sz w:val="24"/>
          <w:szCs w:val="24"/>
        </w:rPr>
        <w:t>Center</w:t>
      </w:r>
      <w:proofErr w:type="spellEnd"/>
      <w:r w:rsidR="000A01FD">
        <w:rPr>
          <w:rFonts w:ascii="Arial" w:hAnsi="Arial" w:cs="Arial"/>
          <w:sz w:val="24"/>
          <w:szCs w:val="24"/>
        </w:rPr>
        <w:t>»,</w:t>
      </w:r>
      <w:r w:rsidR="000A01FD" w:rsidRPr="000A01FD">
        <w:rPr>
          <w:rFonts w:ascii="Arial" w:hAnsi="Arial" w:cs="Arial"/>
          <w:sz w:val="24"/>
          <w:szCs w:val="24"/>
        </w:rPr>
        <w:t xml:space="preserve"> </w:t>
      </w:r>
      <w:r w:rsidRPr="00582351">
        <w:rPr>
          <w:rFonts w:ascii="Arial" w:hAnsi="Arial" w:cs="Arial"/>
          <w:sz w:val="24"/>
          <w:szCs w:val="24"/>
        </w:rPr>
        <w:t xml:space="preserve"> </w:t>
      </w:r>
      <w:r w:rsidRPr="00582351">
        <w:rPr>
          <w:rFonts w:ascii="Arial" w:eastAsia="Times New Roman" w:hAnsi="Arial" w:cs="Arial"/>
          <w:sz w:val="24"/>
          <w:szCs w:val="24"/>
        </w:rPr>
        <w:t>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Халалдаму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», Ассоциация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Индустрии Казахстана (АХИК),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services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Alliance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Holding</w:t>
      </w:r>
      <w:proofErr w:type="spellEnd"/>
      <w:proofErr w:type="gramEnd"/>
      <w:r w:rsidRPr="00582351">
        <w:rPr>
          <w:rFonts w:ascii="Arial" w:eastAsia="Times New Roman" w:hAnsi="Arial" w:cs="Arial"/>
          <w:sz w:val="24"/>
          <w:szCs w:val="24"/>
        </w:rPr>
        <w:t>»,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quality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center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«EJYM INNOVATION GROUP» и т.д</w:t>
      </w:r>
      <w:proofErr w:type="gramStart"/>
      <w:r w:rsidRPr="00582351">
        <w:rPr>
          <w:rFonts w:ascii="Arial" w:eastAsia="Times New Roman" w:hAnsi="Arial" w:cs="Arial"/>
          <w:sz w:val="24"/>
          <w:szCs w:val="24"/>
        </w:rPr>
        <w:t>.</w:t>
      </w:r>
      <w:r w:rsidRPr="00582351">
        <w:rPr>
          <w:rFonts w:ascii="Arial" w:hAnsi="Arial" w:cs="Arial"/>
          <w:sz w:val="24"/>
          <w:szCs w:val="24"/>
        </w:rPr>
        <w:t>.</w:t>
      </w:r>
      <w:proofErr w:type="gramEnd"/>
    </w:p>
    <w:p w:rsidR="00503DDF" w:rsidRPr="00503DDF" w:rsidRDefault="00503DDF" w:rsidP="00503DDF">
      <w:pPr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 xml:space="preserve">8 Сведения о разработчике </w:t>
      </w: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РГП «Казахстанский институт стандартизации и сертификации»</w:t>
      </w:r>
    </w:p>
    <w:p w:rsid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 xml:space="preserve">010000, г.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Нур</w:t>
      </w:r>
      <w:proofErr w:type="spellEnd"/>
      <w:r w:rsidRPr="00503DDF">
        <w:rPr>
          <w:rFonts w:ascii="Arial" w:eastAsia="Times New Roman" w:hAnsi="Arial" w:cs="Arial"/>
          <w:sz w:val="24"/>
          <w:szCs w:val="24"/>
        </w:rPr>
        <w:t xml:space="preserve">-Султан, пр.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Мангилик</w:t>
      </w:r>
      <w:proofErr w:type="spellEnd"/>
      <w:proofErr w:type="gramStart"/>
      <w:r w:rsidRPr="00503DDF">
        <w:rPr>
          <w:rFonts w:ascii="Arial" w:eastAsia="Times New Roman" w:hAnsi="Arial" w:cs="Arial"/>
          <w:sz w:val="24"/>
          <w:szCs w:val="24"/>
        </w:rPr>
        <w:t xml:space="preserve"> Е</w:t>
      </w:r>
      <w:proofErr w:type="gramEnd"/>
      <w:r w:rsidRPr="00503DDF">
        <w:rPr>
          <w:rFonts w:ascii="Arial" w:eastAsia="Times New Roman" w:hAnsi="Arial" w:cs="Arial"/>
          <w:sz w:val="24"/>
          <w:szCs w:val="24"/>
        </w:rPr>
        <w:t xml:space="preserve">л, здание «Эталонный центр», </w:t>
      </w:r>
      <w:r w:rsidRPr="00503DDF">
        <w:rPr>
          <w:rFonts w:ascii="Arial" w:eastAsia="Times New Roman" w:hAnsi="Arial" w:cs="Arial"/>
          <w:sz w:val="24"/>
          <w:szCs w:val="24"/>
        </w:rPr>
        <w:br/>
        <w:t xml:space="preserve">тел. +7 (7172) 98-06-36, </w:t>
      </w:r>
    </w:p>
    <w:p w:rsidR="00503DDF" w:rsidRPr="00452B03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03DDF">
        <w:rPr>
          <w:rFonts w:ascii="Arial" w:eastAsia="Times New Roman" w:hAnsi="Arial" w:cs="Arial"/>
          <w:sz w:val="24"/>
          <w:szCs w:val="24"/>
        </w:rPr>
        <w:t>е</w:t>
      </w:r>
      <w:proofErr w:type="gramEnd"/>
      <w:r w:rsidRPr="00452B03">
        <w:rPr>
          <w:rFonts w:ascii="Arial" w:eastAsia="Times New Roman" w:hAnsi="Arial" w:cs="Arial"/>
          <w:sz w:val="24"/>
          <w:szCs w:val="24"/>
        </w:rPr>
        <w:t>-</w:t>
      </w:r>
      <w:r w:rsidRPr="00503DDF">
        <w:rPr>
          <w:rFonts w:ascii="Arial" w:eastAsia="Times New Roman" w:hAnsi="Arial" w:cs="Arial"/>
          <w:sz w:val="24"/>
          <w:szCs w:val="24"/>
          <w:lang w:val="en-US"/>
        </w:rPr>
        <w:t>mail</w:t>
      </w:r>
      <w:r w:rsidRPr="00452B03">
        <w:rPr>
          <w:rFonts w:ascii="Arial" w:eastAsia="Times New Roman" w:hAnsi="Arial" w:cs="Arial"/>
          <w:sz w:val="24"/>
          <w:szCs w:val="24"/>
        </w:rPr>
        <w:t xml:space="preserve">: </w:t>
      </w:r>
      <w:hyperlink r:id="rId9" w:history="1"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info</w:t>
        </w:r>
        <w:r w:rsidRPr="00452B03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</w:rPr>
          <w:t>@</w:t>
        </w:r>
        <w:proofErr w:type="spellStart"/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ksm</w:t>
        </w:r>
        <w:proofErr w:type="spellEnd"/>
        <w:r w:rsidRPr="00452B03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</w:rPr>
          <w:t>.</w:t>
        </w:r>
        <w:proofErr w:type="spellStart"/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kz</w:t>
        </w:r>
        <w:proofErr w:type="spellEnd"/>
      </w:hyperlink>
    </w:p>
    <w:p w:rsidR="00503DDF" w:rsidRPr="00452B03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РАЗРАБОТЧИК</w:t>
      </w: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РГП на ПХВ «Казахстанский институт стандартизации и метрологии»</w:t>
      </w: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03DDF">
        <w:rPr>
          <w:rFonts w:ascii="Arial" w:eastAsia="Times New Roman" w:hAnsi="Arial" w:cs="Arial"/>
          <w:b/>
          <w:bCs/>
          <w:sz w:val="24"/>
          <w:szCs w:val="24"/>
        </w:rPr>
        <w:t xml:space="preserve">Заместитель Генерального директора                                        С.Ю. </w:t>
      </w:r>
      <w:proofErr w:type="spellStart"/>
      <w:r w:rsidRPr="00503DDF">
        <w:rPr>
          <w:rFonts w:ascii="Arial" w:eastAsia="Times New Roman" w:hAnsi="Arial" w:cs="Arial"/>
          <w:b/>
          <w:bCs/>
          <w:sz w:val="24"/>
          <w:szCs w:val="24"/>
        </w:rPr>
        <w:t>Радаев</w:t>
      </w:r>
      <w:proofErr w:type="spellEnd"/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03DDF">
        <w:rPr>
          <w:rFonts w:ascii="Arial" w:eastAsia="Times New Roman" w:hAnsi="Arial" w:cs="Arial"/>
          <w:b/>
          <w:bCs/>
          <w:sz w:val="24"/>
          <w:szCs w:val="24"/>
        </w:rPr>
        <w:t xml:space="preserve">Исполнитель                                                                        </w:t>
      </w:r>
      <w:r w:rsidR="00582351">
        <w:rPr>
          <w:rFonts w:ascii="Arial" w:eastAsia="Times New Roman" w:hAnsi="Arial" w:cs="Arial"/>
          <w:b/>
          <w:bCs/>
          <w:sz w:val="24"/>
          <w:szCs w:val="24"/>
        </w:rPr>
        <w:t xml:space="preserve">П.Б. </w:t>
      </w:r>
      <w:proofErr w:type="spellStart"/>
      <w:r w:rsidR="00582351">
        <w:rPr>
          <w:rFonts w:ascii="Arial" w:eastAsia="Times New Roman" w:hAnsi="Arial" w:cs="Arial"/>
          <w:b/>
          <w:bCs/>
          <w:sz w:val="24"/>
          <w:szCs w:val="24"/>
        </w:rPr>
        <w:t>Жунисбекова</w:t>
      </w:r>
      <w:proofErr w:type="spellEnd"/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4B459C" w:rsidRDefault="004B459C" w:rsidP="00503DD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C3" w:rsidRDefault="00ED25C3" w:rsidP="00A4133A">
      <w:pPr>
        <w:spacing w:after="0" w:line="240" w:lineRule="auto"/>
      </w:pPr>
      <w:r>
        <w:separator/>
      </w:r>
    </w:p>
  </w:endnote>
  <w:endnote w:type="continuationSeparator" w:id="0">
    <w:p w:rsidR="00ED25C3" w:rsidRDefault="00ED25C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F04C28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C3" w:rsidRDefault="00ED25C3" w:rsidP="00A4133A">
      <w:pPr>
        <w:spacing w:after="0" w:line="240" w:lineRule="auto"/>
      </w:pPr>
      <w:r>
        <w:separator/>
      </w:r>
    </w:p>
  </w:footnote>
  <w:footnote w:type="continuationSeparator" w:id="0">
    <w:p w:rsidR="00ED25C3" w:rsidRDefault="00ED25C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60091"/>
    <w:rsid w:val="00085293"/>
    <w:rsid w:val="0009283D"/>
    <w:rsid w:val="00095AAD"/>
    <w:rsid w:val="000A01F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4926"/>
    <w:rsid w:val="00105F7D"/>
    <w:rsid w:val="001061E4"/>
    <w:rsid w:val="00107FE6"/>
    <w:rsid w:val="00122199"/>
    <w:rsid w:val="00123A4F"/>
    <w:rsid w:val="00132FFF"/>
    <w:rsid w:val="001333EE"/>
    <w:rsid w:val="0013447C"/>
    <w:rsid w:val="00134725"/>
    <w:rsid w:val="00137C5B"/>
    <w:rsid w:val="001423B4"/>
    <w:rsid w:val="00151CD8"/>
    <w:rsid w:val="00154926"/>
    <w:rsid w:val="00164C07"/>
    <w:rsid w:val="00191A28"/>
    <w:rsid w:val="0019516C"/>
    <w:rsid w:val="001A0B8B"/>
    <w:rsid w:val="001A5893"/>
    <w:rsid w:val="001A7197"/>
    <w:rsid w:val="001B3AAC"/>
    <w:rsid w:val="001B6122"/>
    <w:rsid w:val="001B6FF0"/>
    <w:rsid w:val="001C36E0"/>
    <w:rsid w:val="001D5CBA"/>
    <w:rsid w:val="001E2C70"/>
    <w:rsid w:val="001E6538"/>
    <w:rsid w:val="001E70FA"/>
    <w:rsid w:val="001F56CB"/>
    <w:rsid w:val="001F6C4C"/>
    <w:rsid w:val="00205BFE"/>
    <w:rsid w:val="002121B6"/>
    <w:rsid w:val="002407B6"/>
    <w:rsid w:val="002408C2"/>
    <w:rsid w:val="00243478"/>
    <w:rsid w:val="00252933"/>
    <w:rsid w:val="00261B04"/>
    <w:rsid w:val="00273595"/>
    <w:rsid w:val="00285582"/>
    <w:rsid w:val="00286912"/>
    <w:rsid w:val="002A0F31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04CC2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3F7B68"/>
    <w:rsid w:val="00402593"/>
    <w:rsid w:val="004320DE"/>
    <w:rsid w:val="00436EFF"/>
    <w:rsid w:val="004370E1"/>
    <w:rsid w:val="00452B03"/>
    <w:rsid w:val="00455441"/>
    <w:rsid w:val="00483D02"/>
    <w:rsid w:val="004844D4"/>
    <w:rsid w:val="00491058"/>
    <w:rsid w:val="00493AE5"/>
    <w:rsid w:val="004B36FB"/>
    <w:rsid w:val="004B459C"/>
    <w:rsid w:val="004C04DE"/>
    <w:rsid w:val="004C5F0D"/>
    <w:rsid w:val="004D1418"/>
    <w:rsid w:val="004E0637"/>
    <w:rsid w:val="00503DDF"/>
    <w:rsid w:val="00517066"/>
    <w:rsid w:val="00525C70"/>
    <w:rsid w:val="0053465B"/>
    <w:rsid w:val="00545667"/>
    <w:rsid w:val="00547DF5"/>
    <w:rsid w:val="00574C9A"/>
    <w:rsid w:val="00582351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71FA3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15FF7"/>
    <w:rsid w:val="00725FE4"/>
    <w:rsid w:val="007346DD"/>
    <w:rsid w:val="0073641F"/>
    <w:rsid w:val="00741FBC"/>
    <w:rsid w:val="00762B33"/>
    <w:rsid w:val="0076450A"/>
    <w:rsid w:val="007704CA"/>
    <w:rsid w:val="00774A6B"/>
    <w:rsid w:val="00784E8E"/>
    <w:rsid w:val="00795512"/>
    <w:rsid w:val="0079660A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63C4F"/>
    <w:rsid w:val="00867BCB"/>
    <w:rsid w:val="00870F74"/>
    <w:rsid w:val="00871F00"/>
    <w:rsid w:val="00883FCF"/>
    <w:rsid w:val="00890F83"/>
    <w:rsid w:val="0089739C"/>
    <w:rsid w:val="008A1B03"/>
    <w:rsid w:val="008A3032"/>
    <w:rsid w:val="008A3830"/>
    <w:rsid w:val="008C02FF"/>
    <w:rsid w:val="008C0D5B"/>
    <w:rsid w:val="008E42F5"/>
    <w:rsid w:val="008E51AB"/>
    <w:rsid w:val="008E71B0"/>
    <w:rsid w:val="008E7953"/>
    <w:rsid w:val="008F0E33"/>
    <w:rsid w:val="008F40C9"/>
    <w:rsid w:val="009103C2"/>
    <w:rsid w:val="00925442"/>
    <w:rsid w:val="00926FC4"/>
    <w:rsid w:val="00950138"/>
    <w:rsid w:val="009565F2"/>
    <w:rsid w:val="00960DB2"/>
    <w:rsid w:val="00963F13"/>
    <w:rsid w:val="009662AB"/>
    <w:rsid w:val="00972378"/>
    <w:rsid w:val="00981207"/>
    <w:rsid w:val="009816D7"/>
    <w:rsid w:val="00990D57"/>
    <w:rsid w:val="009A6E42"/>
    <w:rsid w:val="009B44D8"/>
    <w:rsid w:val="009C1408"/>
    <w:rsid w:val="009E0014"/>
    <w:rsid w:val="009E48B2"/>
    <w:rsid w:val="009E4D11"/>
    <w:rsid w:val="009F00FB"/>
    <w:rsid w:val="00A0723E"/>
    <w:rsid w:val="00A17BB9"/>
    <w:rsid w:val="00A217B2"/>
    <w:rsid w:val="00A23008"/>
    <w:rsid w:val="00A271EF"/>
    <w:rsid w:val="00A272AD"/>
    <w:rsid w:val="00A4133A"/>
    <w:rsid w:val="00A4755E"/>
    <w:rsid w:val="00A52742"/>
    <w:rsid w:val="00A60074"/>
    <w:rsid w:val="00A61D9E"/>
    <w:rsid w:val="00A7273C"/>
    <w:rsid w:val="00A822A4"/>
    <w:rsid w:val="00A85574"/>
    <w:rsid w:val="00AA53C0"/>
    <w:rsid w:val="00AC2590"/>
    <w:rsid w:val="00AC33DF"/>
    <w:rsid w:val="00AC7866"/>
    <w:rsid w:val="00AD00F2"/>
    <w:rsid w:val="00AD4936"/>
    <w:rsid w:val="00AE1236"/>
    <w:rsid w:val="00AE1428"/>
    <w:rsid w:val="00AE422A"/>
    <w:rsid w:val="00AF22B2"/>
    <w:rsid w:val="00AF3181"/>
    <w:rsid w:val="00B16E0E"/>
    <w:rsid w:val="00B43E84"/>
    <w:rsid w:val="00B4688F"/>
    <w:rsid w:val="00B514ED"/>
    <w:rsid w:val="00B53076"/>
    <w:rsid w:val="00B57361"/>
    <w:rsid w:val="00B71B0D"/>
    <w:rsid w:val="00B763C0"/>
    <w:rsid w:val="00B86E17"/>
    <w:rsid w:val="00B8721F"/>
    <w:rsid w:val="00B90B5B"/>
    <w:rsid w:val="00B92B99"/>
    <w:rsid w:val="00B94A08"/>
    <w:rsid w:val="00BB2D92"/>
    <w:rsid w:val="00BB547F"/>
    <w:rsid w:val="00BB5DE5"/>
    <w:rsid w:val="00BC3954"/>
    <w:rsid w:val="00BC3A5B"/>
    <w:rsid w:val="00BC7B83"/>
    <w:rsid w:val="00BD41A0"/>
    <w:rsid w:val="00BD7126"/>
    <w:rsid w:val="00BE0E0D"/>
    <w:rsid w:val="00BE2B3F"/>
    <w:rsid w:val="00BE314E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1308"/>
    <w:rsid w:val="00C43761"/>
    <w:rsid w:val="00C50B8F"/>
    <w:rsid w:val="00C5120A"/>
    <w:rsid w:val="00C55C73"/>
    <w:rsid w:val="00C563BB"/>
    <w:rsid w:val="00C64B1B"/>
    <w:rsid w:val="00C6683A"/>
    <w:rsid w:val="00C674FE"/>
    <w:rsid w:val="00C873D3"/>
    <w:rsid w:val="00C93178"/>
    <w:rsid w:val="00C9798E"/>
    <w:rsid w:val="00CA3791"/>
    <w:rsid w:val="00CA41A2"/>
    <w:rsid w:val="00CA5D27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31400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04A7E"/>
    <w:rsid w:val="00E17743"/>
    <w:rsid w:val="00E2317A"/>
    <w:rsid w:val="00E25EBC"/>
    <w:rsid w:val="00E362D7"/>
    <w:rsid w:val="00E43630"/>
    <w:rsid w:val="00E4577B"/>
    <w:rsid w:val="00E61821"/>
    <w:rsid w:val="00E65FC4"/>
    <w:rsid w:val="00E72613"/>
    <w:rsid w:val="00E83AA1"/>
    <w:rsid w:val="00E84B61"/>
    <w:rsid w:val="00E961F5"/>
    <w:rsid w:val="00EA640B"/>
    <w:rsid w:val="00EC6C88"/>
    <w:rsid w:val="00ED25C3"/>
    <w:rsid w:val="00EE52EF"/>
    <w:rsid w:val="00EE56BF"/>
    <w:rsid w:val="00EF2140"/>
    <w:rsid w:val="00F04C28"/>
    <w:rsid w:val="00F27565"/>
    <w:rsid w:val="00F33F2D"/>
    <w:rsid w:val="00F371F1"/>
    <w:rsid w:val="00F468FE"/>
    <w:rsid w:val="00F474F7"/>
    <w:rsid w:val="00F53B50"/>
    <w:rsid w:val="00F56C7F"/>
    <w:rsid w:val="00F702BB"/>
    <w:rsid w:val="00F8271F"/>
    <w:rsid w:val="00FA6BC0"/>
    <w:rsid w:val="00FA6BC8"/>
    <w:rsid w:val="00FA6C95"/>
    <w:rsid w:val="00FB3D18"/>
    <w:rsid w:val="00FB4087"/>
    <w:rsid w:val="00FC0357"/>
    <w:rsid w:val="00FD61CA"/>
    <w:rsid w:val="00FE3C6A"/>
    <w:rsid w:val="00FE5FF5"/>
    <w:rsid w:val="00FF020F"/>
    <w:rsid w:val="00FF5ACB"/>
    <w:rsid w:val="00FF5FE6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03DD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03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03DD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03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D8714-1162-4F89-BB24-AD758AC21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Perizat Zhunisbekova</cp:lastModifiedBy>
  <cp:revision>23</cp:revision>
  <cp:lastPrinted>2019-05-06T08:17:00Z</cp:lastPrinted>
  <dcterms:created xsi:type="dcterms:W3CDTF">2022-03-15T10:53:00Z</dcterms:created>
  <dcterms:modified xsi:type="dcterms:W3CDTF">2022-05-11T06:32:00Z</dcterms:modified>
</cp:coreProperties>
</file>